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bookmarkStart w:id="0" w:name="n146"/>
      <w:bookmarkEnd w:id="0"/>
      <w:r>
        <w:rPr>
          <w:rFonts w:ascii="MyriadPro" w:hAnsi="MyriadPro"/>
          <w:color w:val="000000"/>
          <w:sz w:val="21"/>
          <w:szCs w:val="21"/>
        </w:rPr>
        <w:t>I. Загальні відомості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 Повне найменування емітента</w:t>
      </w:r>
    </w:p>
    <w:p w:rsidR="00FF54EF" w:rsidRDefault="00FF54EF" w:rsidP="00FF54E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5"/>
          <w:rFonts w:ascii="MyriadPro" w:hAnsi="MyriadPro"/>
          <w:color w:val="000000"/>
          <w:sz w:val="21"/>
          <w:szCs w:val="21"/>
          <w:bdr w:val="none" w:sz="0" w:space="0" w:color="auto" w:frame="1"/>
        </w:rPr>
        <w:t>Публiчне акцiонерне товариство “ХДI страхування”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2. Код за ЄДРПОУ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22868348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3. Місцезнаходження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03150, мiсто Київ, вул. Червоноармiйська, 102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4. Міжміський код, телефон та факс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(044) 2474477 (044)5290894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5. Електронна поштова адреса</w:t>
      </w:r>
    </w:p>
    <w:p w:rsidR="00FF54EF" w:rsidRDefault="00FF54EF" w:rsidP="00FF54E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hyperlink r:id="rId4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anna.proskurina@hdi.ua</w:t>
        </w:r>
      </w:hyperlink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6. Адреса сторінки в мережі Інтернет, яка додатково використовується емітентом для розкриття інформації</w:t>
      </w:r>
    </w:p>
    <w:p w:rsidR="00FF54EF" w:rsidRDefault="00FF54EF" w:rsidP="00FF54E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hyperlink r:id="rId5" w:history="1">
        <w:r>
          <w:rPr>
            <w:rStyle w:val="a9"/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7. Вид особливої інформації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Зміна складу посадових осіб емітента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II. Текст повідомлення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Рiшенням Наглядової Ради Публiчного акцiонерного товариства “ХДI страхування” вiдповiдно до Протоколу № 34 вiд 28 сiчня 2014 року припинено повноваження тимчасово виконуючого обов`язки члена правлiння-заступника голови правлiння ПрАТ “ХДI страхування” Гриб Ольги Петрiвни з 28 сiчня 2014 року.</w:t>
      </w:r>
      <w:r>
        <w:rPr>
          <w:rFonts w:ascii="MyriadPro" w:hAnsi="MyriadPro"/>
          <w:color w:val="000000"/>
          <w:sz w:val="21"/>
          <w:szCs w:val="21"/>
        </w:rPr>
        <w:br/>
        <w:t>Гриб Ольга Петрiвна обiймала посаду тимчасово виконуючого обов`язки члена правлiння-заступника голови правлiння ПрАТ “ХДI страхування” з 09 вересня 2013 року, непогашеної судимостi за корисливi та посадовi злочини не має, акцiями товариства не володiє.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Рiшенням Наглядової Ради Публiчного акцiонерного товариства “ХДI страхування” вiдповiдно до Протоколу № 34 вiд 28 сiчня 2014 року Гриб Ольгу Петрiвну обрано на посаду члена правлiння-заступника голови правлiння ПрАТ “ХДI страхування” з 29 сiчня 2014 року.</w:t>
      </w:r>
      <w:r>
        <w:rPr>
          <w:rFonts w:ascii="MyriadPro" w:hAnsi="MyriadPro"/>
          <w:color w:val="000000"/>
          <w:sz w:val="21"/>
          <w:szCs w:val="21"/>
        </w:rPr>
        <w:br/>
        <w:t>Гриб Ольга Петрiвна призначена на посаду на невизначений строк, протягом своєї дiяльностi обiймала посади:</w:t>
      </w:r>
      <w:r>
        <w:rPr>
          <w:rFonts w:ascii="MyriadPro" w:hAnsi="MyriadPro"/>
          <w:color w:val="000000"/>
          <w:sz w:val="21"/>
          <w:szCs w:val="21"/>
        </w:rPr>
        <w:br/>
        <w:t>1990-1993 р.р. викладач, Iрпiнський економiчний технiкум.</w:t>
      </w:r>
      <w:r>
        <w:rPr>
          <w:rFonts w:ascii="MyriadPro" w:hAnsi="MyriadPro"/>
          <w:color w:val="000000"/>
          <w:sz w:val="21"/>
          <w:szCs w:val="21"/>
        </w:rPr>
        <w:br/>
        <w:t>1993-1999 р.р. старший державний податковий iнспектор вiддiлу правового забезпечення та роботи з платниками податкiв, Державна податкова iнспекцiя у м. Iрпiнь.</w:t>
      </w:r>
      <w:r>
        <w:rPr>
          <w:rFonts w:ascii="MyriadPro" w:hAnsi="MyriadPro"/>
          <w:color w:val="000000"/>
          <w:sz w:val="21"/>
          <w:szCs w:val="21"/>
        </w:rPr>
        <w:br/>
        <w:t>1999-2001 бухгалтер-консультант фiлiї ТОВ “Бiзнес Клуб” в м. Iрпiнь.</w:t>
      </w:r>
      <w:r>
        <w:rPr>
          <w:rFonts w:ascii="MyriadPro" w:hAnsi="MyriadPro"/>
          <w:color w:val="000000"/>
          <w:sz w:val="21"/>
          <w:szCs w:val="21"/>
        </w:rPr>
        <w:br/>
        <w:t>2001-2002 консультант з економiчних питань ТОВ “Бiзнес Клуб”.</w:t>
      </w:r>
      <w:r>
        <w:rPr>
          <w:rFonts w:ascii="MyriadPro" w:hAnsi="MyriadPro"/>
          <w:color w:val="000000"/>
          <w:sz w:val="21"/>
          <w:szCs w:val="21"/>
        </w:rPr>
        <w:br/>
        <w:t>2003-2005 головний бухгалтер ТОВ “Аудиторська фiрма “АЛЛА ПРIМА”.</w:t>
      </w:r>
      <w:r>
        <w:rPr>
          <w:rFonts w:ascii="MyriadPro" w:hAnsi="MyriadPro"/>
          <w:color w:val="000000"/>
          <w:sz w:val="21"/>
          <w:szCs w:val="21"/>
        </w:rPr>
        <w:br/>
        <w:t>2005-2006 головний бухгалтер ТОВ “Iнтеркон Трейдинг”.</w:t>
      </w:r>
      <w:r>
        <w:rPr>
          <w:rFonts w:ascii="MyriadPro" w:hAnsi="MyriadPro"/>
          <w:color w:val="000000"/>
          <w:sz w:val="21"/>
          <w:szCs w:val="21"/>
        </w:rPr>
        <w:br/>
        <w:t>2006-2007 начальник вiддiлу аудиту суб’єктiв некомерцiйної господарської дiяльностi ЗАТ “Аудиторська фiрма “Де Вiзу”.</w:t>
      </w:r>
      <w:r>
        <w:rPr>
          <w:rFonts w:ascii="MyriadPro" w:hAnsi="MyriadPro"/>
          <w:color w:val="000000"/>
          <w:sz w:val="21"/>
          <w:szCs w:val="21"/>
        </w:rPr>
        <w:br/>
        <w:t>2007-2008 головний бухгалтер ЗАТ “Страхова компанiя “Iнкомстрах”.</w:t>
      </w:r>
      <w:r>
        <w:rPr>
          <w:rFonts w:ascii="MyriadPro" w:hAnsi="MyriadPro"/>
          <w:color w:val="000000"/>
          <w:sz w:val="21"/>
          <w:szCs w:val="21"/>
        </w:rPr>
        <w:br/>
        <w:t>2008-2009 директор фiнансово-економiчного департаменту ЗАТ “Страхова компанiя “ПАРТНЕР”.</w:t>
      </w:r>
      <w:r>
        <w:rPr>
          <w:rFonts w:ascii="MyriadPro" w:hAnsi="MyriadPro"/>
          <w:color w:val="000000"/>
          <w:sz w:val="21"/>
          <w:szCs w:val="21"/>
        </w:rPr>
        <w:br/>
        <w:t>2009-2011 головний бухгалтер ЗАТ “Страхова компанiя “Основа”.</w:t>
      </w:r>
      <w:r>
        <w:rPr>
          <w:rFonts w:ascii="MyriadPro" w:hAnsi="MyriadPro"/>
          <w:color w:val="000000"/>
          <w:sz w:val="21"/>
          <w:szCs w:val="21"/>
        </w:rPr>
        <w:br/>
        <w:t>2011 – 01.03.2013 головний бухгалтер ТДВ “Страхова компанiя “Провiта”.</w:t>
      </w:r>
      <w:r>
        <w:rPr>
          <w:rFonts w:ascii="MyriadPro" w:hAnsi="MyriadPro"/>
          <w:color w:val="000000"/>
          <w:sz w:val="21"/>
          <w:szCs w:val="21"/>
        </w:rPr>
        <w:br/>
        <w:t>04.03.2013 – по теперiшнiй час головний бухгалтер ПрАТ “ХДI страхування”.</w:t>
      </w:r>
      <w:r>
        <w:rPr>
          <w:rFonts w:ascii="MyriadPro" w:hAnsi="MyriadPro"/>
          <w:color w:val="000000"/>
          <w:sz w:val="21"/>
          <w:szCs w:val="21"/>
        </w:rPr>
        <w:br/>
        <w:t>Гриб Ольга Петрiвна непогашеної судимостi за корисливi та посадовi злочини не має, акцiями товариства не володiє.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>III. Підпис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2. Найменування посади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Проскурiна Анна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Голова правлiння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(підпис)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(ініціали та прізвище керівника)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М.П.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29.01.2014</w:t>
      </w:r>
    </w:p>
    <w:p w:rsidR="00FF54EF" w:rsidRDefault="00FF54EF" w:rsidP="00FF54EF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(дата)</w:t>
      </w:r>
    </w:p>
    <w:p w:rsidR="00630C7A" w:rsidRPr="00FF54EF" w:rsidRDefault="00630C7A" w:rsidP="00FF54EF">
      <w:bookmarkStart w:id="1" w:name="_GoBack"/>
      <w:bookmarkEnd w:id="1"/>
    </w:p>
    <w:sectPr w:rsidR="00630C7A" w:rsidRPr="00FF54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FF5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anna.proskurin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2021-06-30T21:17:00Z</dcterms:created>
  <dcterms:modified xsi:type="dcterms:W3CDTF">2021-06-30T21:17:00Z</dcterms:modified>
</cp:coreProperties>
</file>